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BA9AA" w14:textId="77777777" w:rsidR="00A10AAE" w:rsidRPr="007043F4" w:rsidRDefault="00A10AAE" w:rsidP="007043F4">
      <w:pPr>
        <w:spacing w:after="240" w:line="276" w:lineRule="auto"/>
        <w:ind w:right="49"/>
        <w:rPr>
          <w:spacing w:val="-2"/>
        </w:rPr>
      </w:pPr>
    </w:p>
    <w:p w14:paraId="30936300" w14:textId="77777777" w:rsidR="00A10AAE" w:rsidRPr="007043F4" w:rsidRDefault="00A10AAE" w:rsidP="007043F4">
      <w:pPr>
        <w:spacing w:before="92" w:after="240" w:line="276" w:lineRule="auto"/>
        <w:ind w:right="49"/>
        <w:jc w:val="center"/>
        <w:rPr>
          <w:rFonts w:cstheme="minorHAnsi"/>
          <w:b/>
          <w:sz w:val="28"/>
          <w:szCs w:val="32"/>
        </w:rPr>
      </w:pPr>
      <w:r w:rsidRPr="007043F4">
        <w:rPr>
          <w:rFonts w:cstheme="minorHAnsi"/>
          <w:b/>
          <w:sz w:val="28"/>
          <w:szCs w:val="32"/>
        </w:rPr>
        <w:t>ANEXO K</w:t>
      </w:r>
    </w:p>
    <w:p w14:paraId="2149C8C0" w14:textId="77777777" w:rsidR="00A10AAE" w:rsidRPr="007043F4" w:rsidRDefault="00A10AAE" w:rsidP="007043F4">
      <w:pPr>
        <w:spacing w:before="182" w:after="240" w:line="276" w:lineRule="auto"/>
        <w:ind w:right="49"/>
        <w:jc w:val="center"/>
        <w:rPr>
          <w:rFonts w:cstheme="minorHAnsi"/>
          <w:b/>
          <w:sz w:val="24"/>
          <w:szCs w:val="24"/>
        </w:rPr>
      </w:pPr>
      <w:r w:rsidRPr="007043F4">
        <w:rPr>
          <w:rFonts w:cstheme="minorHAnsi"/>
          <w:b/>
          <w:sz w:val="24"/>
          <w:szCs w:val="24"/>
        </w:rPr>
        <w:t>PRODUCTOS DE CONOCIMIENTO CIENTÍFICO ABIERTO</w:t>
      </w:r>
    </w:p>
    <w:p w14:paraId="0836B49C" w14:textId="77777777" w:rsidR="007043F4" w:rsidRDefault="007043F4" w:rsidP="007043F4">
      <w:pPr>
        <w:pStyle w:val="NormalWeb"/>
        <w:shd w:val="clear" w:color="auto" w:fill="FFFFFF"/>
        <w:spacing w:before="20" w:beforeAutospacing="0" w:after="240" w:afterAutospacing="0" w:line="276" w:lineRule="auto"/>
        <w:ind w:right="49"/>
        <w:jc w:val="both"/>
        <w:rPr>
          <w:rFonts w:ascii="Arial MT" w:hAnsi="Arial MT" w:cstheme="minorHAnsi"/>
          <w:color w:val="000000"/>
          <w:sz w:val="20"/>
          <w:szCs w:val="20"/>
        </w:rPr>
      </w:pPr>
    </w:p>
    <w:p w14:paraId="78C971E6" w14:textId="18646D7D" w:rsidR="00A10AAE" w:rsidRPr="007043F4" w:rsidRDefault="00A10AAE" w:rsidP="007043F4">
      <w:pPr>
        <w:pStyle w:val="NormalWeb"/>
        <w:shd w:val="clear" w:color="auto" w:fill="FFFFFF"/>
        <w:spacing w:before="20" w:beforeAutospacing="0" w:after="240" w:afterAutospacing="0" w:line="276" w:lineRule="auto"/>
        <w:ind w:right="49"/>
        <w:jc w:val="both"/>
        <w:rPr>
          <w:rFonts w:ascii="Arial MT" w:hAnsi="Arial MT" w:cstheme="minorHAnsi"/>
          <w:sz w:val="20"/>
          <w:szCs w:val="20"/>
        </w:rPr>
      </w:pPr>
      <w:r w:rsidRPr="007043F4">
        <w:rPr>
          <w:rFonts w:ascii="Arial MT" w:hAnsi="Arial MT" w:cstheme="minorHAnsi"/>
          <w:color w:val="000000"/>
          <w:sz w:val="20"/>
          <w:szCs w:val="20"/>
        </w:rPr>
        <w:t>De acuerdo a la información declarada en la Recomendación de la UNESCO sobre la Ciencia Abierta</w:t>
      </w:r>
      <w:r w:rsidR="00DB62F4">
        <w:rPr>
          <w:rStyle w:val="Refdenotaalpie"/>
          <w:rFonts w:ascii="Arial MT" w:hAnsi="Arial MT" w:cstheme="minorHAnsi"/>
          <w:color w:val="000000"/>
          <w:sz w:val="20"/>
          <w:szCs w:val="20"/>
        </w:rPr>
        <w:footnoteReference w:id="2"/>
      </w:r>
      <w:r w:rsidRPr="007043F4">
        <w:rPr>
          <w:rFonts w:ascii="Arial MT" w:hAnsi="Arial MT" w:cstheme="minorHAnsi"/>
          <w:color w:val="000000"/>
          <w:sz w:val="20"/>
          <w:szCs w:val="20"/>
        </w:rPr>
        <w:t>, se establece que para promover el desarrollo del conocimiento científico abierto, las publicaciones científicas, datos de investigación, metadatos, recursos educativos abiertos, programas informáticos y códigos fuente deben ser de acceso abierto, pudiendo estar disponibles en el dominio público o protegidos por derecho de autor bajo licenciamiento abierto, promoviendo su reutilización, reconversión, adaptación y distribución en condiciones específicas y con el reconocimiento de la autoría en la creación del producto de conocimiento abierto.</w:t>
      </w:r>
    </w:p>
    <w:p w14:paraId="4CABEC6E" w14:textId="77777777" w:rsidR="00A10AAE" w:rsidRPr="007043F4" w:rsidRDefault="00A10AAE" w:rsidP="007043F4">
      <w:pPr>
        <w:pStyle w:val="NormalWeb"/>
        <w:shd w:val="clear" w:color="auto" w:fill="FFFFFF"/>
        <w:spacing w:before="0" w:beforeAutospacing="0" w:after="240" w:afterAutospacing="0" w:line="276" w:lineRule="auto"/>
        <w:ind w:right="49"/>
        <w:jc w:val="both"/>
        <w:rPr>
          <w:rFonts w:ascii="Arial MT" w:hAnsi="Arial MT" w:cstheme="minorHAnsi"/>
          <w:sz w:val="20"/>
          <w:szCs w:val="20"/>
        </w:rPr>
      </w:pPr>
      <w:r w:rsidRPr="007043F4">
        <w:rPr>
          <w:rFonts w:ascii="Arial MT" w:hAnsi="Arial MT" w:cstheme="minorHAnsi"/>
          <w:color w:val="000000"/>
          <w:sz w:val="20"/>
          <w:szCs w:val="20"/>
        </w:rPr>
        <w:t>Respecto de los principales productos de conocimiento científico abierto que pueden ser implementados en la USM, se tienen:</w:t>
      </w:r>
    </w:p>
    <w:p w14:paraId="0586E1AE" w14:textId="77777777" w:rsidR="00A10AAE" w:rsidRPr="007043F4" w:rsidRDefault="00A10AAE" w:rsidP="007043F4">
      <w:pPr>
        <w:pStyle w:val="NormalWeb"/>
        <w:numPr>
          <w:ilvl w:val="0"/>
          <w:numId w:val="19"/>
        </w:numPr>
        <w:shd w:val="clear" w:color="auto" w:fill="FFFFFF"/>
        <w:spacing w:before="20" w:beforeAutospacing="0" w:after="240" w:afterAutospacing="0" w:line="276" w:lineRule="auto"/>
        <w:ind w:right="49"/>
        <w:jc w:val="both"/>
        <w:textAlignment w:val="baseline"/>
        <w:rPr>
          <w:rFonts w:ascii="Arial MT" w:hAnsi="Arial MT" w:cstheme="minorHAnsi"/>
          <w:b/>
          <w:bCs/>
          <w:color w:val="000000"/>
          <w:sz w:val="20"/>
          <w:szCs w:val="20"/>
        </w:rPr>
      </w:pPr>
      <w:r w:rsidRPr="007043F4">
        <w:rPr>
          <w:rFonts w:ascii="Arial MT" w:hAnsi="Arial MT" w:cstheme="minorHAnsi"/>
          <w:b/>
          <w:bCs/>
          <w:color w:val="000000"/>
          <w:sz w:val="20"/>
          <w:szCs w:val="20"/>
        </w:rPr>
        <w:t>PUBLICACIONES CIENTÍFICAS</w:t>
      </w:r>
    </w:p>
    <w:p w14:paraId="048ABE44" w14:textId="77777777" w:rsidR="00A10AAE" w:rsidRPr="007043F4" w:rsidRDefault="00A10AAE" w:rsidP="007043F4">
      <w:pPr>
        <w:pStyle w:val="NormalWeb"/>
        <w:shd w:val="clear" w:color="auto" w:fill="FFFFFF"/>
        <w:spacing w:before="0" w:beforeAutospacing="0" w:after="240" w:afterAutospacing="0" w:line="276" w:lineRule="auto"/>
        <w:ind w:right="49"/>
        <w:jc w:val="both"/>
        <w:rPr>
          <w:rFonts w:ascii="Arial MT" w:hAnsi="Arial MT" w:cstheme="minorHAnsi"/>
          <w:sz w:val="20"/>
          <w:szCs w:val="20"/>
        </w:rPr>
      </w:pPr>
      <w:r w:rsidRPr="007043F4">
        <w:rPr>
          <w:rFonts w:ascii="Arial MT" w:hAnsi="Arial MT" w:cstheme="minorHAnsi"/>
          <w:color w:val="000000"/>
          <w:sz w:val="20"/>
          <w:szCs w:val="20"/>
        </w:rPr>
        <w:t>Pueden ser publicaciones científicas difundidas en plataformas de publicación en línea de acceso abierto (</w:t>
      </w:r>
      <w:proofErr w:type="spellStart"/>
      <w:r w:rsidRPr="007043F4">
        <w:rPr>
          <w:rFonts w:ascii="Arial MT" w:hAnsi="Arial MT" w:cstheme="minorHAnsi"/>
          <w:color w:val="000000"/>
          <w:sz w:val="20"/>
          <w:szCs w:val="20"/>
        </w:rPr>
        <w:t>PrePrints</w:t>
      </w:r>
      <w:proofErr w:type="spellEnd"/>
      <w:r w:rsidRPr="007043F4">
        <w:rPr>
          <w:rFonts w:ascii="Arial MT" w:hAnsi="Arial MT" w:cstheme="minorHAnsi"/>
          <w:color w:val="000000"/>
          <w:sz w:val="20"/>
          <w:szCs w:val="20"/>
        </w:rPr>
        <w:t>) o depositadas y puestas a disposición inmediata tras su publicación en depósitos en línea abiertos. Pueden incluirse libros, informes de investigación y documentos de conferencias, entre otros. Estos productos abiertos pueden ser utilizados, reutilizados, conservados y redistribuidos abiertamente por cualquiera, siempre que exista un reconocimiento. Serán depositados en el Repositorio USM.</w:t>
      </w:r>
    </w:p>
    <w:p w14:paraId="3E4AEEE8" w14:textId="77777777" w:rsidR="00A10AAE" w:rsidRPr="007043F4" w:rsidRDefault="00A10AAE" w:rsidP="007043F4">
      <w:pPr>
        <w:pStyle w:val="NormalWeb"/>
        <w:numPr>
          <w:ilvl w:val="0"/>
          <w:numId w:val="19"/>
        </w:numPr>
        <w:shd w:val="clear" w:color="auto" w:fill="FFFFFF"/>
        <w:spacing w:before="20" w:beforeAutospacing="0" w:after="240" w:afterAutospacing="0" w:line="276" w:lineRule="auto"/>
        <w:ind w:right="49"/>
        <w:jc w:val="both"/>
        <w:textAlignment w:val="baseline"/>
        <w:rPr>
          <w:rFonts w:ascii="Arial MT" w:hAnsi="Arial MT" w:cstheme="minorHAnsi"/>
          <w:b/>
          <w:bCs/>
          <w:color w:val="000000"/>
          <w:sz w:val="20"/>
          <w:szCs w:val="20"/>
        </w:rPr>
      </w:pPr>
      <w:r w:rsidRPr="007043F4">
        <w:rPr>
          <w:rFonts w:ascii="Arial MT" w:hAnsi="Arial MT" w:cstheme="minorHAnsi"/>
          <w:b/>
          <w:bCs/>
          <w:color w:val="000000"/>
          <w:sz w:val="20"/>
          <w:szCs w:val="20"/>
        </w:rPr>
        <w:t>DATOS DE INVESTIGACIÓN ABIERTOS</w:t>
      </w:r>
    </w:p>
    <w:p w14:paraId="5776F0CA" w14:textId="77777777" w:rsidR="00A10AAE" w:rsidRPr="007043F4" w:rsidRDefault="00A10AAE" w:rsidP="007043F4">
      <w:pPr>
        <w:pStyle w:val="NormalWeb"/>
        <w:shd w:val="clear" w:color="auto" w:fill="FFFFFF"/>
        <w:spacing w:before="0" w:beforeAutospacing="0" w:after="240" w:afterAutospacing="0" w:line="276" w:lineRule="auto"/>
        <w:ind w:right="49"/>
        <w:jc w:val="both"/>
        <w:rPr>
          <w:rFonts w:ascii="Arial MT" w:hAnsi="Arial MT" w:cstheme="minorHAnsi"/>
          <w:sz w:val="20"/>
          <w:szCs w:val="20"/>
        </w:rPr>
      </w:pPr>
      <w:r w:rsidRPr="007043F4">
        <w:rPr>
          <w:rFonts w:ascii="Arial MT" w:hAnsi="Arial MT" w:cstheme="minorHAnsi"/>
          <w:color w:val="000000"/>
          <w:sz w:val="20"/>
          <w:szCs w:val="20"/>
        </w:rPr>
        <w:t xml:space="preserve">Datos digitales y analógicos (brutos como elaborados), y los metadatos que los acompañan, así como registros textuales, audiovisuales, protocolos, códigos de análisis y flujos de trabajo con acceso abierto pueden ser </w:t>
      </w:r>
      <w:proofErr w:type="spellStart"/>
      <w:r w:rsidRPr="007043F4">
        <w:rPr>
          <w:rFonts w:ascii="Arial MT" w:hAnsi="Arial MT" w:cstheme="minorHAnsi"/>
          <w:color w:val="000000"/>
          <w:sz w:val="20"/>
          <w:szCs w:val="20"/>
        </w:rPr>
        <w:t>disponibilizados</w:t>
      </w:r>
      <w:proofErr w:type="spellEnd"/>
      <w:r w:rsidRPr="007043F4">
        <w:rPr>
          <w:rFonts w:ascii="Arial MT" w:hAnsi="Arial MT" w:cstheme="minorHAnsi"/>
          <w:color w:val="000000"/>
          <w:sz w:val="20"/>
          <w:szCs w:val="20"/>
        </w:rPr>
        <w:t xml:space="preserve"> en el Repositorio USM. Estos productos abiertos pueden ser utilizados, reutilizados, conservados y redistribuidos abiertamente por cualquiera, siempre que exista un reconocimiento. Para aplicar los principios de buena gobernanza y gestión de </w:t>
      </w:r>
      <w:proofErr w:type="gramStart"/>
      <w:r w:rsidRPr="007043F4">
        <w:rPr>
          <w:rFonts w:ascii="Arial MT" w:hAnsi="Arial MT" w:cstheme="minorHAnsi"/>
          <w:color w:val="000000"/>
          <w:sz w:val="20"/>
          <w:szCs w:val="20"/>
        </w:rPr>
        <w:t>los mismos</w:t>
      </w:r>
      <w:proofErr w:type="gramEnd"/>
      <w:r w:rsidRPr="007043F4">
        <w:rPr>
          <w:rFonts w:ascii="Arial MT" w:hAnsi="Arial MT" w:cstheme="minorHAnsi"/>
          <w:color w:val="000000"/>
          <w:sz w:val="20"/>
          <w:szCs w:val="20"/>
        </w:rPr>
        <w:t>, los datos de investigación abiertos deben estar alineados con los principios FAIR (Fáciles de encontrar, Accesibles, Interoperables y Reutilizables).</w:t>
      </w:r>
    </w:p>
    <w:p w14:paraId="6CBDE5F0" w14:textId="77777777" w:rsidR="00A10AAE" w:rsidRPr="007043F4" w:rsidRDefault="00A10AAE" w:rsidP="007043F4">
      <w:pPr>
        <w:pStyle w:val="NormalWeb"/>
        <w:numPr>
          <w:ilvl w:val="0"/>
          <w:numId w:val="19"/>
        </w:numPr>
        <w:shd w:val="clear" w:color="auto" w:fill="FFFFFF"/>
        <w:spacing w:before="20" w:beforeAutospacing="0" w:after="240" w:afterAutospacing="0" w:line="276" w:lineRule="auto"/>
        <w:ind w:right="49"/>
        <w:jc w:val="both"/>
        <w:textAlignment w:val="baseline"/>
        <w:rPr>
          <w:rFonts w:ascii="Arial MT" w:hAnsi="Arial MT" w:cstheme="minorHAnsi"/>
          <w:b/>
          <w:bCs/>
          <w:color w:val="000000"/>
          <w:sz w:val="20"/>
          <w:szCs w:val="20"/>
        </w:rPr>
      </w:pPr>
      <w:r w:rsidRPr="007043F4">
        <w:rPr>
          <w:rFonts w:ascii="Arial MT" w:hAnsi="Arial MT" w:cstheme="minorHAnsi"/>
          <w:b/>
          <w:bCs/>
          <w:color w:val="000000"/>
          <w:sz w:val="20"/>
          <w:szCs w:val="20"/>
        </w:rPr>
        <w:t>RECURSOS EDUCATIVOS ABIERTOS</w:t>
      </w:r>
    </w:p>
    <w:p w14:paraId="29D12EAB" w14:textId="42B271F8" w:rsidR="00A10AAE" w:rsidRPr="007043F4" w:rsidRDefault="00A10AAE" w:rsidP="007043F4">
      <w:pPr>
        <w:pStyle w:val="NormalWeb"/>
        <w:shd w:val="clear" w:color="auto" w:fill="FFFFFF"/>
        <w:spacing w:before="0" w:beforeAutospacing="0" w:after="240" w:afterAutospacing="0" w:line="276" w:lineRule="auto"/>
        <w:ind w:right="49"/>
        <w:jc w:val="both"/>
        <w:rPr>
          <w:rFonts w:ascii="Arial MT" w:hAnsi="Arial MT" w:cstheme="minorHAnsi"/>
          <w:sz w:val="20"/>
          <w:szCs w:val="20"/>
        </w:rPr>
      </w:pPr>
      <w:r w:rsidRPr="007043F4">
        <w:rPr>
          <w:rFonts w:ascii="Arial MT" w:hAnsi="Arial MT" w:cstheme="minorHAnsi"/>
          <w:color w:val="000000"/>
          <w:sz w:val="20"/>
          <w:szCs w:val="20"/>
        </w:rPr>
        <w:t xml:space="preserve">En esta sección se incluyen materiales de </w:t>
      </w:r>
      <w:r w:rsidR="00F84A6E" w:rsidRPr="007043F4">
        <w:rPr>
          <w:rFonts w:ascii="Arial MT" w:hAnsi="Arial MT" w:cstheme="minorHAnsi"/>
          <w:color w:val="000000"/>
          <w:sz w:val="20"/>
          <w:szCs w:val="20"/>
        </w:rPr>
        <w:t>enseñanza, aprendizaje</w:t>
      </w:r>
      <w:r w:rsidRPr="007043F4">
        <w:rPr>
          <w:rFonts w:ascii="Arial MT" w:hAnsi="Arial MT" w:cstheme="minorHAnsi"/>
          <w:color w:val="000000"/>
          <w:sz w:val="20"/>
          <w:szCs w:val="20"/>
        </w:rPr>
        <w:t xml:space="preserve"> e investigación en cualquier soporte (digital o de otro tipo), pudiendo ser de dominio público o protegidos bajo licencia abierta (</w:t>
      </w:r>
      <w:proofErr w:type="spellStart"/>
      <w:r w:rsidRPr="007043F4">
        <w:rPr>
          <w:rFonts w:ascii="Arial MT" w:hAnsi="Arial MT" w:cstheme="minorHAnsi"/>
          <w:color w:val="000000"/>
          <w:sz w:val="20"/>
          <w:szCs w:val="20"/>
        </w:rPr>
        <w:t>e.g</w:t>
      </w:r>
      <w:proofErr w:type="spellEnd"/>
      <w:r w:rsidRPr="007043F4">
        <w:rPr>
          <w:rFonts w:ascii="Arial MT" w:hAnsi="Arial MT" w:cstheme="minorHAnsi"/>
          <w:color w:val="000000"/>
          <w:sz w:val="20"/>
          <w:szCs w:val="20"/>
        </w:rPr>
        <w:t xml:space="preserve">., Creative </w:t>
      </w:r>
      <w:proofErr w:type="spellStart"/>
      <w:r w:rsidRPr="007043F4">
        <w:rPr>
          <w:rFonts w:ascii="Arial MT" w:hAnsi="Arial MT" w:cstheme="minorHAnsi"/>
          <w:color w:val="000000"/>
          <w:sz w:val="20"/>
          <w:szCs w:val="20"/>
        </w:rPr>
        <w:t>Commons</w:t>
      </w:r>
      <w:proofErr w:type="spellEnd"/>
      <w:r w:rsidRPr="007043F4">
        <w:rPr>
          <w:rFonts w:ascii="Arial MT" w:hAnsi="Arial MT" w:cstheme="minorHAnsi"/>
          <w:color w:val="000000"/>
          <w:sz w:val="20"/>
          <w:szCs w:val="20"/>
        </w:rPr>
        <w:t xml:space="preserve">). Esto permitirá tener acceso a ellos, así como su utilización, adaptación y </w:t>
      </w:r>
      <w:r w:rsidRPr="007043F4">
        <w:rPr>
          <w:rFonts w:ascii="Arial MT" w:hAnsi="Arial MT" w:cstheme="minorHAnsi"/>
          <w:color w:val="000000"/>
          <w:sz w:val="20"/>
          <w:szCs w:val="20"/>
        </w:rPr>
        <w:lastRenderedPageBreak/>
        <w:t>redistribución, siempre que exista un reconocimiento del autor del recurso. Serán depositados en el Repositorio USM.</w:t>
      </w:r>
    </w:p>
    <w:p w14:paraId="404710BA" w14:textId="77777777" w:rsidR="00A10AAE" w:rsidRPr="007043F4" w:rsidRDefault="00A10AAE" w:rsidP="007043F4">
      <w:pPr>
        <w:pStyle w:val="NormalWeb"/>
        <w:numPr>
          <w:ilvl w:val="0"/>
          <w:numId w:val="19"/>
        </w:numPr>
        <w:shd w:val="clear" w:color="auto" w:fill="FFFFFF"/>
        <w:spacing w:before="20" w:beforeAutospacing="0" w:after="240" w:afterAutospacing="0" w:line="276" w:lineRule="auto"/>
        <w:ind w:right="49"/>
        <w:jc w:val="both"/>
        <w:textAlignment w:val="baseline"/>
        <w:rPr>
          <w:rFonts w:ascii="Arial MT" w:hAnsi="Arial MT" w:cstheme="minorHAnsi"/>
          <w:b/>
          <w:bCs/>
          <w:color w:val="000000"/>
          <w:sz w:val="20"/>
          <w:szCs w:val="20"/>
        </w:rPr>
      </w:pPr>
      <w:r w:rsidRPr="007043F4">
        <w:rPr>
          <w:rFonts w:ascii="Arial MT" w:hAnsi="Arial MT" w:cstheme="minorHAnsi"/>
          <w:b/>
          <w:bCs/>
          <w:color w:val="000000"/>
          <w:sz w:val="20"/>
          <w:szCs w:val="20"/>
        </w:rPr>
        <w:t>PROGRAMAS INFORMÁTICOS DE CÓDIGO ABIERTO</w:t>
      </w:r>
    </w:p>
    <w:p w14:paraId="61A34234" w14:textId="728FF986" w:rsidR="00A10AAE" w:rsidRPr="007043F4" w:rsidRDefault="00A10AAE" w:rsidP="007043F4">
      <w:pPr>
        <w:pStyle w:val="NormalWeb"/>
        <w:shd w:val="clear" w:color="auto" w:fill="FFFFFF"/>
        <w:spacing w:before="0" w:beforeAutospacing="0" w:after="240" w:afterAutospacing="0" w:line="276" w:lineRule="auto"/>
        <w:ind w:right="49"/>
        <w:jc w:val="both"/>
        <w:rPr>
          <w:rFonts w:ascii="Arial MT" w:hAnsi="Arial MT" w:cstheme="minorHAnsi"/>
          <w:sz w:val="20"/>
          <w:szCs w:val="20"/>
        </w:rPr>
      </w:pPr>
      <w:r w:rsidRPr="007043F4">
        <w:rPr>
          <w:rFonts w:ascii="Arial MT" w:hAnsi="Arial MT" w:cstheme="minorHAnsi"/>
          <w:color w:val="000000"/>
          <w:sz w:val="20"/>
          <w:szCs w:val="20"/>
        </w:rPr>
        <w:t xml:space="preserve">Considera programas (softwares) </w:t>
      </w:r>
      <w:r w:rsidR="00F84A6E" w:rsidRPr="007043F4">
        <w:rPr>
          <w:rFonts w:ascii="Arial MT" w:hAnsi="Arial MT" w:cstheme="minorHAnsi"/>
          <w:color w:val="000000"/>
          <w:sz w:val="20"/>
          <w:szCs w:val="20"/>
        </w:rPr>
        <w:t xml:space="preserve">informáticos </w:t>
      </w:r>
      <w:r w:rsidR="007043F4" w:rsidRPr="007043F4">
        <w:rPr>
          <w:rFonts w:ascii="Arial MT" w:hAnsi="Arial MT" w:cstheme="minorHAnsi"/>
          <w:color w:val="000000"/>
          <w:sz w:val="20"/>
          <w:szCs w:val="20"/>
        </w:rPr>
        <w:t xml:space="preserve">de </w:t>
      </w:r>
      <w:r w:rsidR="00437938" w:rsidRPr="007043F4">
        <w:rPr>
          <w:rFonts w:ascii="Arial MT" w:hAnsi="Arial MT" w:cstheme="minorHAnsi"/>
          <w:color w:val="000000"/>
          <w:sz w:val="20"/>
          <w:szCs w:val="20"/>
        </w:rPr>
        <w:t xml:space="preserve">código </w:t>
      </w:r>
      <w:r w:rsidR="00226CEC" w:rsidRPr="007043F4">
        <w:rPr>
          <w:rFonts w:ascii="Arial MT" w:hAnsi="Arial MT" w:cstheme="minorHAnsi"/>
          <w:color w:val="000000"/>
          <w:sz w:val="20"/>
          <w:szCs w:val="20"/>
        </w:rPr>
        <w:t>abierto y</w:t>
      </w:r>
      <w:r w:rsidRPr="007043F4">
        <w:rPr>
          <w:rFonts w:ascii="Arial MT" w:hAnsi="Arial MT" w:cstheme="minorHAnsi"/>
          <w:color w:val="000000"/>
          <w:sz w:val="20"/>
          <w:szCs w:val="20"/>
        </w:rPr>
        <w:t xml:space="preserve"> código fuente abierto, los que están disponibles públicamente, en un formato fácil de reutilizar, legible y modificable tanto para personas como máquinas, esto mediante una licencia abierta que otorga a derechos de poder utilizarlos, acceder y modificarlos siempre que exista un reconocimiento del autor producto de conocimiento abierto. Serán depositados en el Repositorio USM.</w:t>
      </w:r>
    </w:p>
    <w:p w14:paraId="4F2FBC54" w14:textId="77777777" w:rsidR="00A10AAE" w:rsidRPr="007043F4" w:rsidRDefault="00A10AAE" w:rsidP="007043F4">
      <w:pPr>
        <w:spacing w:after="240" w:line="276" w:lineRule="auto"/>
        <w:ind w:right="49"/>
        <w:rPr>
          <w:rFonts w:cstheme="minorHAnsi"/>
          <w:sz w:val="20"/>
          <w:szCs w:val="20"/>
        </w:rPr>
      </w:pPr>
    </w:p>
    <w:sectPr w:rsidR="00A10AAE" w:rsidRPr="007043F4" w:rsidSect="00E76F1A">
      <w:headerReference w:type="default" r:id="rId8"/>
      <w:footerReference w:type="default" r:id="rId9"/>
      <w:pgSz w:w="12240" w:h="15840"/>
      <w:pgMar w:top="1417" w:right="1701" w:bottom="1417" w:left="1701" w:header="418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76C40" w14:textId="77777777" w:rsidR="009609A3" w:rsidRDefault="009609A3">
      <w:r>
        <w:separator/>
      </w:r>
    </w:p>
  </w:endnote>
  <w:endnote w:type="continuationSeparator" w:id="0">
    <w:p w14:paraId="641C7F8A" w14:textId="77777777" w:rsidR="009609A3" w:rsidRDefault="009609A3">
      <w:r>
        <w:continuationSeparator/>
      </w:r>
    </w:p>
  </w:endnote>
  <w:endnote w:type="continuationNotice" w:id="1">
    <w:p w14:paraId="586CC305" w14:textId="77777777" w:rsidR="009609A3" w:rsidRDefault="009609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53C9494E" w:rsidR="00046FFA" w:rsidRDefault="00046FFA">
    <w:pPr>
      <w:pStyle w:val="Textoindependien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DC803" w14:textId="77777777" w:rsidR="009609A3" w:rsidRDefault="009609A3">
      <w:r>
        <w:separator/>
      </w:r>
    </w:p>
  </w:footnote>
  <w:footnote w:type="continuationSeparator" w:id="0">
    <w:p w14:paraId="649A71FA" w14:textId="77777777" w:rsidR="009609A3" w:rsidRDefault="009609A3">
      <w:r>
        <w:continuationSeparator/>
      </w:r>
    </w:p>
  </w:footnote>
  <w:footnote w:type="continuationNotice" w:id="1">
    <w:p w14:paraId="4AA8B844" w14:textId="77777777" w:rsidR="009609A3" w:rsidRDefault="009609A3"/>
  </w:footnote>
  <w:footnote w:id="2">
    <w:p w14:paraId="364CECFA" w14:textId="77777777" w:rsidR="00DB62F4" w:rsidRPr="002F5FDA" w:rsidRDefault="00DB62F4" w:rsidP="00DB62F4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2F5FDA">
        <w:rPr>
          <w:rFonts w:ascii="Arial" w:hAnsi="Arial" w:cs="Arial"/>
          <w:b/>
          <w:bCs/>
          <w:color w:val="000000"/>
          <w:sz w:val="18"/>
          <w:szCs w:val="18"/>
        </w:rPr>
        <w:t>Referencia:</w:t>
      </w:r>
    </w:p>
    <w:p w14:paraId="402BF6DB" w14:textId="77777777" w:rsidR="00DB62F4" w:rsidRPr="002F5FDA" w:rsidRDefault="00DB62F4" w:rsidP="00DB62F4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2F5FDA">
        <w:rPr>
          <w:rFonts w:ascii="Arial" w:hAnsi="Arial" w:cs="Arial"/>
          <w:color w:val="000000"/>
          <w:sz w:val="18"/>
          <w:szCs w:val="18"/>
        </w:rPr>
        <w:t xml:space="preserve">Recomendación de la UNESCO sobre la Ciencia Abierta, UNESCO, 2021. </w:t>
      </w:r>
      <w:hyperlink r:id="rId1" w:history="1">
        <w:r w:rsidRPr="002F5FDA">
          <w:rPr>
            <w:rStyle w:val="Hipervnculo"/>
            <w:rFonts w:ascii="Arial" w:hAnsi="Arial" w:cs="Arial"/>
            <w:sz w:val="16"/>
            <w:szCs w:val="16"/>
          </w:rPr>
          <w:t>https://unesdoc.unesco.org/ark:/48223/pf0000379949_spa/PDF/379949spa.pdf.multi</w:t>
        </w:r>
      </w:hyperlink>
      <w:r w:rsidRPr="002F5FDA">
        <w:rPr>
          <w:rFonts w:ascii="Arial" w:hAnsi="Arial" w:cs="Arial"/>
          <w:color w:val="000000"/>
          <w:sz w:val="16"/>
          <w:szCs w:val="16"/>
        </w:rPr>
        <w:t xml:space="preserve"> (visitado el 06 diciembre de 2023)</w:t>
      </w:r>
    </w:p>
    <w:p w14:paraId="1BBF4EC9" w14:textId="71AA06B3" w:rsidR="00DB62F4" w:rsidRPr="00DB62F4" w:rsidRDefault="00DB62F4">
      <w:pPr>
        <w:pStyle w:val="Textonotapie"/>
        <w:rPr>
          <w:rFonts w:asciiTheme="minorHAnsi" w:hAnsiTheme="minorHAnsi"/>
          <w:lang w:val="es-C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1E6C8C1C" w:rsidR="00046FFA" w:rsidRPr="002A7748" w:rsidRDefault="007043F4" w:rsidP="002A7748">
    <w:pPr>
      <w:pStyle w:val="Encabezado"/>
    </w:pPr>
    <w:r>
      <w:rPr>
        <w:noProof/>
      </w:rPr>
      <w:drawing>
        <wp:inline distT="0" distB="0" distL="0" distR="0" wp14:anchorId="4547C505" wp14:editId="6D5E2928">
          <wp:extent cx="2680335" cy="560070"/>
          <wp:effectExtent l="0" t="0" r="0" b="0"/>
          <wp:docPr id="2091667549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498C"/>
    <w:multiLevelType w:val="hybridMultilevel"/>
    <w:tmpl w:val="C07CD59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07EFE"/>
    <w:multiLevelType w:val="hybridMultilevel"/>
    <w:tmpl w:val="4FF0404C"/>
    <w:lvl w:ilvl="0" w:tplc="0A0E2C2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CC01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888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AB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7AA5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F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66C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4C0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EF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80EB6"/>
    <w:multiLevelType w:val="hybridMultilevel"/>
    <w:tmpl w:val="169A9AC8"/>
    <w:lvl w:ilvl="0" w:tplc="6B4E26E6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32051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7DE8AE1E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26084D28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5386CCF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DAE0494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69AA784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33C5D2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0D8614E2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3" w15:restartNumberingAfterBreak="0">
    <w:nsid w:val="09507E9B"/>
    <w:multiLevelType w:val="hybridMultilevel"/>
    <w:tmpl w:val="8B94577A"/>
    <w:lvl w:ilvl="0" w:tplc="3496D1A0">
      <w:start w:val="1"/>
      <w:numFmt w:val="decimal"/>
      <w:lvlText w:val="%1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965E236A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0536281E">
      <w:numFmt w:val="bullet"/>
      <w:lvlText w:val="•"/>
      <w:lvlJc w:val="left"/>
      <w:pPr>
        <w:ind w:left="2708" w:hanging="360"/>
      </w:pPr>
      <w:rPr>
        <w:rFonts w:hint="default"/>
        <w:lang w:val="es-ES" w:eastAsia="en-US" w:bidi="ar-SA"/>
      </w:rPr>
    </w:lvl>
    <w:lvl w:ilvl="3" w:tplc="61403E22">
      <w:numFmt w:val="bullet"/>
      <w:lvlText w:val="•"/>
      <w:lvlJc w:val="left"/>
      <w:pPr>
        <w:ind w:left="3582" w:hanging="360"/>
      </w:pPr>
      <w:rPr>
        <w:rFonts w:hint="default"/>
        <w:lang w:val="es-ES" w:eastAsia="en-US" w:bidi="ar-SA"/>
      </w:rPr>
    </w:lvl>
    <w:lvl w:ilvl="4" w:tplc="11684346">
      <w:numFmt w:val="bullet"/>
      <w:lvlText w:val="•"/>
      <w:lvlJc w:val="left"/>
      <w:pPr>
        <w:ind w:left="4456" w:hanging="360"/>
      </w:pPr>
      <w:rPr>
        <w:rFonts w:hint="default"/>
        <w:lang w:val="es-ES" w:eastAsia="en-US" w:bidi="ar-SA"/>
      </w:rPr>
    </w:lvl>
    <w:lvl w:ilvl="5" w:tplc="2EE42988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6" w:tplc="C27A70C8">
      <w:numFmt w:val="bullet"/>
      <w:lvlText w:val="•"/>
      <w:lvlJc w:val="left"/>
      <w:pPr>
        <w:ind w:left="6204" w:hanging="360"/>
      </w:pPr>
      <w:rPr>
        <w:rFonts w:hint="default"/>
        <w:lang w:val="es-ES" w:eastAsia="en-US" w:bidi="ar-SA"/>
      </w:rPr>
    </w:lvl>
    <w:lvl w:ilvl="7" w:tplc="364EC474">
      <w:numFmt w:val="bullet"/>
      <w:lvlText w:val="•"/>
      <w:lvlJc w:val="left"/>
      <w:pPr>
        <w:ind w:left="7078" w:hanging="360"/>
      </w:pPr>
      <w:rPr>
        <w:rFonts w:hint="default"/>
        <w:lang w:val="es-ES" w:eastAsia="en-US" w:bidi="ar-SA"/>
      </w:rPr>
    </w:lvl>
    <w:lvl w:ilvl="8" w:tplc="4C4C6006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0E9934AD"/>
    <w:multiLevelType w:val="hybridMultilevel"/>
    <w:tmpl w:val="248C7C2C"/>
    <w:lvl w:ilvl="0" w:tplc="226AAC4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33868CA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96E8E90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0666C2D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C172C73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EFDED2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87E853D0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AAF271B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EED4CCC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5" w15:restartNumberingAfterBreak="0">
    <w:nsid w:val="0EB15FF3"/>
    <w:multiLevelType w:val="hybridMultilevel"/>
    <w:tmpl w:val="64A483A6"/>
    <w:lvl w:ilvl="0" w:tplc="F0184F20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80862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5EE847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D24150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1062FC9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13E267A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9B4E762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EB2FE2C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8ECCBA24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6" w15:restartNumberingAfterBreak="0">
    <w:nsid w:val="16B6739D"/>
    <w:multiLevelType w:val="hybridMultilevel"/>
    <w:tmpl w:val="2A0C9CCC"/>
    <w:lvl w:ilvl="0" w:tplc="CAF21BE4">
      <w:start w:val="1"/>
      <w:numFmt w:val="upperRoman"/>
      <w:lvlText w:val="%1."/>
      <w:lvlJc w:val="left"/>
      <w:pPr>
        <w:ind w:left="589" w:hanging="488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es-ES" w:eastAsia="en-US" w:bidi="ar-SA"/>
      </w:rPr>
    </w:lvl>
    <w:lvl w:ilvl="1" w:tplc="6D5E449C">
      <w:start w:val="1"/>
      <w:numFmt w:val="decimal"/>
      <w:lvlText w:val="%2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79FE65B4">
      <w:numFmt w:val="bullet"/>
      <w:lvlText w:val="•"/>
      <w:lvlJc w:val="left"/>
      <w:pPr>
        <w:ind w:left="1931" w:hanging="360"/>
      </w:pPr>
      <w:rPr>
        <w:rFonts w:hint="default"/>
        <w:lang w:val="es-ES" w:eastAsia="en-US" w:bidi="ar-SA"/>
      </w:rPr>
    </w:lvl>
    <w:lvl w:ilvl="3" w:tplc="233AE4AA">
      <w:numFmt w:val="bullet"/>
      <w:lvlText w:val="•"/>
      <w:lvlJc w:val="left"/>
      <w:pPr>
        <w:ind w:left="2902" w:hanging="360"/>
      </w:pPr>
      <w:rPr>
        <w:rFonts w:hint="default"/>
        <w:lang w:val="es-ES" w:eastAsia="en-US" w:bidi="ar-SA"/>
      </w:rPr>
    </w:lvl>
    <w:lvl w:ilvl="4" w:tplc="F318856C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 w:tplc="038EBD92">
      <w:numFmt w:val="bullet"/>
      <w:lvlText w:val="•"/>
      <w:lvlJc w:val="left"/>
      <w:pPr>
        <w:ind w:left="4844" w:hanging="360"/>
      </w:pPr>
      <w:rPr>
        <w:rFonts w:hint="default"/>
        <w:lang w:val="es-ES" w:eastAsia="en-US" w:bidi="ar-SA"/>
      </w:rPr>
    </w:lvl>
    <w:lvl w:ilvl="6" w:tplc="097066BA">
      <w:numFmt w:val="bullet"/>
      <w:lvlText w:val="•"/>
      <w:lvlJc w:val="left"/>
      <w:pPr>
        <w:ind w:left="5815" w:hanging="360"/>
      </w:pPr>
      <w:rPr>
        <w:rFonts w:hint="default"/>
        <w:lang w:val="es-ES" w:eastAsia="en-US" w:bidi="ar-SA"/>
      </w:rPr>
    </w:lvl>
    <w:lvl w:ilvl="7" w:tplc="8D70647A">
      <w:numFmt w:val="bullet"/>
      <w:lvlText w:val="•"/>
      <w:lvlJc w:val="left"/>
      <w:pPr>
        <w:ind w:left="6786" w:hanging="360"/>
      </w:pPr>
      <w:rPr>
        <w:rFonts w:hint="default"/>
        <w:lang w:val="es-ES" w:eastAsia="en-US" w:bidi="ar-SA"/>
      </w:rPr>
    </w:lvl>
    <w:lvl w:ilvl="8" w:tplc="08BC6CC0">
      <w:numFmt w:val="bullet"/>
      <w:lvlText w:val="•"/>
      <w:lvlJc w:val="left"/>
      <w:pPr>
        <w:ind w:left="7757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1C243A50"/>
    <w:multiLevelType w:val="multilevel"/>
    <w:tmpl w:val="829863B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90792A"/>
    <w:multiLevelType w:val="hybridMultilevel"/>
    <w:tmpl w:val="192AAB14"/>
    <w:lvl w:ilvl="0" w:tplc="9306EBE4">
      <w:start w:val="1"/>
      <w:numFmt w:val="decimal"/>
      <w:lvlText w:val="%1."/>
      <w:lvlJc w:val="left"/>
      <w:pPr>
        <w:ind w:left="249" w:hanging="24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1" w:tplc="51DA74E2">
      <w:numFmt w:val="bullet"/>
      <w:lvlText w:val="•"/>
      <w:lvlJc w:val="left"/>
      <w:pPr>
        <w:ind w:left="1186" w:hanging="240"/>
      </w:pPr>
      <w:rPr>
        <w:rFonts w:hint="default"/>
        <w:lang w:val="es-ES" w:eastAsia="en-US" w:bidi="ar-SA"/>
      </w:rPr>
    </w:lvl>
    <w:lvl w:ilvl="2" w:tplc="5CF82030">
      <w:numFmt w:val="bullet"/>
      <w:lvlText w:val="•"/>
      <w:lvlJc w:val="left"/>
      <w:pPr>
        <w:ind w:left="2132" w:hanging="240"/>
      </w:pPr>
      <w:rPr>
        <w:rFonts w:hint="default"/>
        <w:lang w:val="es-ES" w:eastAsia="en-US" w:bidi="ar-SA"/>
      </w:rPr>
    </w:lvl>
    <w:lvl w:ilvl="3" w:tplc="46047986">
      <w:numFmt w:val="bullet"/>
      <w:lvlText w:val="•"/>
      <w:lvlJc w:val="left"/>
      <w:pPr>
        <w:ind w:left="3078" w:hanging="240"/>
      </w:pPr>
      <w:rPr>
        <w:rFonts w:hint="default"/>
        <w:lang w:val="es-ES" w:eastAsia="en-US" w:bidi="ar-SA"/>
      </w:rPr>
    </w:lvl>
    <w:lvl w:ilvl="4" w:tplc="8150551A">
      <w:numFmt w:val="bullet"/>
      <w:lvlText w:val="•"/>
      <w:lvlJc w:val="left"/>
      <w:pPr>
        <w:ind w:left="4024" w:hanging="240"/>
      </w:pPr>
      <w:rPr>
        <w:rFonts w:hint="default"/>
        <w:lang w:val="es-ES" w:eastAsia="en-US" w:bidi="ar-SA"/>
      </w:rPr>
    </w:lvl>
    <w:lvl w:ilvl="5" w:tplc="25D83F32">
      <w:numFmt w:val="bullet"/>
      <w:lvlText w:val="•"/>
      <w:lvlJc w:val="left"/>
      <w:pPr>
        <w:ind w:left="4970" w:hanging="240"/>
      </w:pPr>
      <w:rPr>
        <w:rFonts w:hint="default"/>
        <w:lang w:val="es-ES" w:eastAsia="en-US" w:bidi="ar-SA"/>
      </w:rPr>
    </w:lvl>
    <w:lvl w:ilvl="6" w:tplc="C3C63928">
      <w:numFmt w:val="bullet"/>
      <w:lvlText w:val="•"/>
      <w:lvlJc w:val="left"/>
      <w:pPr>
        <w:ind w:left="5916" w:hanging="240"/>
      </w:pPr>
      <w:rPr>
        <w:rFonts w:hint="default"/>
        <w:lang w:val="es-ES" w:eastAsia="en-US" w:bidi="ar-SA"/>
      </w:rPr>
    </w:lvl>
    <w:lvl w:ilvl="7" w:tplc="0546A496">
      <w:numFmt w:val="bullet"/>
      <w:lvlText w:val="•"/>
      <w:lvlJc w:val="left"/>
      <w:pPr>
        <w:ind w:left="6862" w:hanging="240"/>
      </w:pPr>
      <w:rPr>
        <w:rFonts w:hint="default"/>
        <w:lang w:val="es-ES" w:eastAsia="en-US" w:bidi="ar-SA"/>
      </w:rPr>
    </w:lvl>
    <w:lvl w:ilvl="8" w:tplc="79EE2E1C">
      <w:numFmt w:val="bullet"/>
      <w:lvlText w:val="•"/>
      <w:lvlJc w:val="left"/>
      <w:pPr>
        <w:ind w:left="7808" w:hanging="240"/>
      </w:pPr>
      <w:rPr>
        <w:rFonts w:hint="default"/>
        <w:lang w:val="es-ES" w:eastAsia="en-US" w:bidi="ar-SA"/>
      </w:rPr>
    </w:lvl>
  </w:abstractNum>
  <w:abstractNum w:abstractNumId="10" w15:restartNumberingAfterBreak="0">
    <w:nsid w:val="234429B9"/>
    <w:multiLevelType w:val="hybridMultilevel"/>
    <w:tmpl w:val="D208FAB8"/>
    <w:lvl w:ilvl="0" w:tplc="1624CD6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38C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255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D8F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CEC1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26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48F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23C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388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234FE8"/>
    <w:multiLevelType w:val="hybridMultilevel"/>
    <w:tmpl w:val="63AE8688"/>
    <w:lvl w:ilvl="0" w:tplc="A7B2F9C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29EA7792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B9ED04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E63AD48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AF8011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1A6287D0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5B43A2E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61903E24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44920BEE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2" w15:restartNumberingAfterBreak="0">
    <w:nsid w:val="3C2A65A0"/>
    <w:multiLevelType w:val="hybridMultilevel"/>
    <w:tmpl w:val="F3FA6778"/>
    <w:lvl w:ilvl="0" w:tplc="F5CE89F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6292F448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2562AD56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4B9C38F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4A6A21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73C0A6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581E0DB2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D6EA494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7472A65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3" w15:restartNumberingAfterBreak="0">
    <w:nsid w:val="3E906568"/>
    <w:multiLevelType w:val="hybridMultilevel"/>
    <w:tmpl w:val="0E9A6C60"/>
    <w:lvl w:ilvl="0" w:tplc="F886BE44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1EE9930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3C9C9B2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364D6AE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4C84E300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284899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412CDA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FDB0CD62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D790612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4" w15:restartNumberingAfterBreak="0">
    <w:nsid w:val="52217F7B"/>
    <w:multiLevelType w:val="hybridMultilevel"/>
    <w:tmpl w:val="BF20DF32"/>
    <w:lvl w:ilvl="0" w:tplc="1D7A364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36BA0CE6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1976402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38D4826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9FB69C2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50EE4882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F08CEBE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8F669DFA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3056C2F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5" w15:restartNumberingAfterBreak="0">
    <w:nsid w:val="62CB6099"/>
    <w:multiLevelType w:val="multilevel"/>
    <w:tmpl w:val="3D88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A41980"/>
    <w:multiLevelType w:val="hybridMultilevel"/>
    <w:tmpl w:val="EB6E6640"/>
    <w:lvl w:ilvl="0" w:tplc="0EB21BB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ED084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78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9CC0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679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565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EE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349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22B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C752F8"/>
    <w:multiLevelType w:val="hybridMultilevel"/>
    <w:tmpl w:val="10980D86"/>
    <w:lvl w:ilvl="0" w:tplc="340A0003">
      <w:start w:val="1"/>
      <w:numFmt w:val="bullet"/>
      <w:lvlText w:val="o"/>
      <w:lvlJc w:val="left"/>
      <w:pPr>
        <w:ind w:left="1155" w:hanging="209"/>
      </w:pPr>
      <w:rPr>
        <w:rFonts w:ascii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2078" w:hanging="209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96" w:hanging="209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14" w:hanging="209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832" w:hanging="209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750" w:hanging="209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68" w:hanging="209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586" w:hanging="209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504" w:hanging="209"/>
      </w:pPr>
      <w:rPr>
        <w:rFonts w:hint="default"/>
        <w:lang w:val="es-ES" w:eastAsia="en-US" w:bidi="ar-SA"/>
      </w:rPr>
    </w:lvl>
  </w:abstractNum>
  <w:abstractNum w:abstractNumId="18" w15:restartNumberingAfterBreak="0">
    <w:nsid w:val="7A7941BB"/>
    <w:multiLevelType w:val="hybridMultilevel"/>
    <w:tmpl w:val="C332F1C6"/>
    <w:lvl w:ilvl="0" w:tplc="015EDBFC">
      <w:numFmt w:val="bullet"/>
      <w:lvlText w:val="-"/>
      <w:lvlJc w:val="left"/>
      <w:pPr>
        <w:ind w:left="825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D4C7040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2" w:tplc="B24202AA">
      <w:numFmt w:val="bullet"/>
      <w:lvlText w:val="•"/>
      <w:lvlJc w:val="left"/>
      <w:pPr>
        <w:ind w:left="1675" w:hanging="360"/>
      </w:pPr>
      <w:rPr>
        <w:rFonts w:hint="default"/>
        <w:lang w:val="es-ES" w:eastAsia="en-US" w:bidi="ar-SA"/>
      </w:rPr>
    </w:lvl>
    <w:lvl w:ilvl="3" w:tplc="91561EAA">
      <w:numFmt w:val="bullet"/>
      <w:lvlText w:val="•"/>
      <w:lvlJc w:val="left"/>
      <w:pPr>
        <w:ind w:left="2102" w:hanging="360"/>
      </w:pPr>
      <w:rPr>
        <w:rFonts w:hint="default"/>
        <w:lang w:val="es-ES" w:eastAsia="en-US" w:bidi="ar-SA"/>
      </w:rPr>
    </w:lvl>
    <w:lvl w:ilvl="4" w:tplc="C9624A54">
      <w:numFmt w:val="bullet"/>
      <w:lvlText w:val="•"/>
      <w:lvlJc w:val="left"/>
      <w:pPr>
        <w:ind w:left="2530" w:hanging="360"/>
      </w:pPr>
      <w:rPr>
        <w:rFonts w:hint="default"/>
        <w:lang w:val="es-ES" w:eastAsia="en-US" w:bidi="ar-SA"/>
      </w:rPr>
    </w:lvl>
    <w:lvl w:ilvl="5" w:tplc="E04A24DE">
      <w:numFmt w:val="bullet"/>
      <w:lvlText w:val="•"/>
      <w:lvlJc w:val="left"/>
      <w:pPr>
        <w:ind w:left="2958" w:hanging="360"/>
      </w:pPr>
      <w:rPr>
        <w:rFonts w:hint="default"/>
        <w:lang w:val="es-ES" w:eastAsia="en-US" w:bidi="ar-SA"/>
      </w:rPr>
    </w:lvl>
    <w:lvl w:ilvl="6" w:tplc="D4C4171C">
      <w:numFmt w:val="bullet"/>
      <w:lvlText w:val="•"/>
      <w:lvlJc w:val="left"/>
      <w:pPr>
        <w:ind w:left="3385" w:hanging="360"/>
      </w:pPr>
      <w:rPr>
        <w:rFonts w:hint="default"/>
        <w:lang w:val="es-ES" w:eastAsia="en-US" w:bidi="ar-SA"/>
      </w:rPr>
    </w:lvl>
    <w:lvl w:ilvl="7" w:tplc="094C0200">
      <w:numFmt w:val="bullet"/>
      <w:lvlText w:val="•"/>
      <w:lvlJc w:val="left"/>
      <w:pPr>
        <w:ind w:left="3813" w:hanging="360"/>
      </w:pPr>
      <w:rPr>
        <w:rFonts w:hint="default"/>
        <w:lang w:val="es-ES" w:eastAsia="en-US" w:bidi="ar-SA"/>
      </w:rPr>
    </w:lvl>
    <w:lvl w:ilvl="8" w:tplc="3ABEE68C">
      <w:numFmt w:val="bullet"/>
      <w:lvlText w:val="•"/>
      <w:lvlJc w:val="left"/>
      <w:pPr>
        <w:ind w:left="4240" w:hanging="360"/>
      </w:pPr>
      <w:rPr>
        <w:rFonts w:hint="default"/>
        <w:lang w:val="es-ES" w:eastAsia="en-US" w:bidi="ar-SA"/>
      </w:rPr>
    </w:lvl>
  </w:abstractNum>
  <w:num w:numId="1" w16cid:durableId="1120805653">
    <w:abstractNumId w:val="9"/>
  </w:num>
  <w:num w:numId="2" w16cid:durableId="1229799488">
    <w:abstractNumId w:val="18"/>
  </w:num>
  <w:num w:numId="3" w16cid:durableId="60565838">
    <w:abstractNumId w:val="3"/>
  </w:num>
  <w:num w:numId="4" w16cid:durableId="265700894">
    <w:abstractNumId w:val="5"/>
  </w:num>
  <w:num w:numId="5" w16cid:durableId="1214662453">
    <w:abstractNumId w:val="11"/>
  </w:num>
  <w:num w:numId="6" w16cid:durableId="668867786">
    <w:abstractNumId w:val="12"/>
  </w:num>
  <w:num w:numId="7" w16cid:durableId="34476422">
    <w:abstractNumId w:val="4"/>
  </w:num>
  <w:num w:numId="8" w16cid:durableId="1705866261">
    <w:abstractNumId w:val="2"/>
  </w:num>
  <w:num w:numId="9" w16cid:durableId="895508262">
    <w:abstractNumId w:val="14"/>
  </w:num>
  <w:num w:numId="10" w16cid:durableId="654261556">
    <w:abstractNumId w:val="13"/>
  </w:num>
  <w:num w:numId="11" w16cid:durableId="48961921">
    <w:abstractNumId w:val="6"/>
  </w:num>
  <w:num w:numId="12" w16cid:durableId="1003320052">
    <w:abstractNumId w:val="7"/>
  </w:num>
  <w:num w:numId="13" w16cid:durableId="1104035089">
    <w:abstractNumId w:val="17"/>
  </w:num>
  <w:num w:numId="14" w16cid:durableId="321203777">
    <w:abstractNumId w:val="15"/>
    <w:lvlOverride w:ilvl="0">
      <w:lvl w:ilvl="0">
        <w:numFmt w:val="lowerLetter"/>
        <w:lvlText w:val="%1."/>
        <w:lvlJc w:val="left"/>
      </w:lvl>
    </w:lvlOverride>
  </w:num>
  <w:num w:numId="15" w16cid:durableId="1654140275">
    <w:abstractNumId w:val="10"/>
  </w:num>
  <w:num w:numId="16" w16cid:durableId="877282595">
    <w:abstractNumId w:val="1"/>
  </w:num>
  <w:num w:numId="17" w16cid:durableId="1668165177">
    <w:abstractNumId w:val="16"/>
  </w:num>
  <w:num w:numId="18" w16cid:durableId="995760907">
    <w:abstractNumId w:val="8"/>
  </w:num>
  <w:num w:numId="19" w16cid:durableId="145852912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3CD9"/>
    <w:rsid w:val="00006026"/>
    <w:rsid w:val="00006331"/>
    <w:rsid w:val="000078C8"/>
    <w:rsid w:val="0001045A"/>
    <w:rsid w:val="00012067"/>
    <w:rsid w:val="00015042"/>
    <w:rsid w:val="00015330"/>
    <w:rsid w:val="00016047"/>
    <w:rsid w:val="00017FB3"/>
    <w:rsid w:val="0002566A"/>
    <w:rsid w:val="000330B1"/>
    <w:rsid w:val="000368E2"/>
    <w:rsid w:val="00040081"/>
    <w:rsid w:val="00046959"/>
    <w:rsid w:val="00046FFA"/>
    <w:rsid w:val="00052D90"/>
    <w:rsid w:val="00056380"/>
    <w:rsid w:val="0005684C"/>
    <w:rsid w:val="00065474"/>
    <w:rsid w:val="00070519"/>
    <w:rsid w:val="00077F79"/>
    <w:rsid w:val="000830E9"/>
    <w:rsid w:val="00087606"/>
    <w:rsid w:val="00087BDA"/>
    <w:rsid w:val="00090FE4"/>
    <w:rsid w:val="000A493B"/>
    <w:rsid w:val="000B00F4"/>
    <w:rsid w:val="000B1232"/>
    <w:rsid w:val="000B473C"/>
    <w:rsid w:val="000C2901"/>
    <w:rsid w:val="000C33F9"/>
    <w:rsid w:val="000C62F1"/>
    <w:rsid w:val="000C66BB"/>
    <w:rsid w:val="000D01B8"/>
    <w:rsid w:val="000E167B"/>
    <w:rsid w:val="000E2197"/>
    <w:rsid w:val="000E5D95"/>
    <w:rsid w:val="000E6A97"/>
    <w:rsid w:val="000F50BC"/>
    <w:rsid w:val="000F5F4D"/>
    <w:rsid w:val="000F6710"/>
    <w:rsid w:val="001002F2"/>
    <w:rsid w:val="001230A3"/>
    <w:rsid w:val="001230B9"/>
    <w:rsid w:val="00127C0E"/>
    <w:rsid w:val="00137786"/>
    <w:rsid w:val="00152166"/>
    <w:rsid w:val="00171348"/>
    <w:rsid w:val="001720EB"/>
    <w:rsid w:val="00172296"/>
    <w:rsid w:val="00180CFE"/>
    <w:rsid w:val="001825F0"/>
    <w:rsid w:val="001861C9"/>
    <w:rsid w:val="00190BE2"/>
    <w:rsid w:val="00191314"/>
    <w:rsid w:val="001971A1"/>
    <w:rsid w:val="001B48F4"/>
    <w:rsid w:val="001B51EF"/>
    <w:rsid w:val="001B724C"/>
    <w:rsid w:val="001C1577"/>
    <w:rsid w:val="001C3CD2"/>
    <w:rsid w:val="001C55BC"/>
    <w:rsid w:val="001C6449"/>
    <w:rsid w:val="001D0339"/>
    <w:rsid w:val="001D0719"/>
    <w:rsid w:val="001D0BCA"/>
    <w:rsid w:val="001D1CDF"/>
    <w:rsid w:val="001D2380"/>
    <w:rsid w:val="001D6479"/>
    <w:rsid w:val="001E763A"/>
    <w:rsid w:val="001F1C5D"/>
    <w:rsid w:val="001F2748"/>
    <w:rsid w:val="001F3557"/>
    <w:rsid w:val="001F40B2"/>
    <w:rsid w:val="002004B6"/>
    <w:rsid w:val="002128E3"/>
    <w:rsid w:val="00226CEC"/>
    <w:rsid w:val="0023158B"/>
    <w:rsid w:val="00232EF9"/>
    <w:rsid w:val="00240D6A"/>
    <w:rsid w:val="0024310D"/>
    <w:rsid w:val="00244F6D"/>
    <w:rsid w:val="00245184"/>
    <w:rsid w:val="0025391E"/>
    <w:rsid w:val="00262F19"/>
    <w:rsid w:val="00270335"/>
    <w:rsid w:val="0027560A"/>
    <w:rsid w:val="002761C0"/>
    <w:rsid w:val="002833A7"/>
    <w:rsid w:val="0029056F"/>
    <w:rsid w:val="002918D2"/>
    <w:rsid w:val="002928D5"/>
    <w:rsid w:val="002932DF"/>
    <w:rsid w:val="00294E10"/>
    <w:rsid w:val="002A0066"/>
    <w:rsid w:val="002A7748"/>
    <w:rsid w:val="002C3C70"/>
    <w:rsid w:val="002C3D15"/>
    <w:rsid w:val="002D2EFF"/>
    <w:rsid w:val="002D388D"/>
    <w:rsid w:val="002E69D7"/>
    <w:rsid w:val="002F50C5"/>
    <w:rsid w:val="002F5FDA"/>
    <w:rsid w:val="0030068A"/>
    <w:rsid w:val="00303FCF"/>
    <w:rsid w:val="003111C3"/>
    <w:rsid w:val="00321C12"/>
    <w:rsid w:val="00323BA1"/>
    <w:rsid w:val="003366A0"/>
    <w:rsid w:val="00353831"/>
    <w:rsid w:val="0035610E"/>
    <w:rsid w:val="003601BB"/>
    <w:rsid w:val="00365C47"/>
    <w:rsid w:val="00384B78"/>
    <w:rsid w:val="00384CE8"/>
    <w:rsid w:val="00385624"/>
    <w:rsid w:val="00397D45"/>
    <w:rsid w:val="003A043D"/>
    <w:rsid w:val="003A0E01"/>
    <w:rsid w:val="003A7FD6"/>
    <w:rsid w:val="003B1528"/>
    <w:rsid w:val="003B4039"/>
    <w:rsid w:val="003D46CF"/>
    <w:rsid w:val="003D7234"/>
    <w:rsid w:val="003E2F24"/>
    <w:rsid w:val="003E4927"/>
    <w:rsid w:val="003F1C4F"/>
    <w:rsid w:val="00401050"/>
    <w:rsid w:val="004028AA"/>
    <w:rsid w:val="0040376C"/>
    <w:rsid w:val="0040471C"/>
    <w:rsid w:val="00405C18"/>
    <w:rsid w:val="004165C3"/>
    <w:rsid w:val="00422C5C"/>
    <w:rsid w:val="00422FDE"/>
    <w:rsid w:val="00426F15"/>
    <w:rsid w:val="00437938"/>
    <w:rsid w:val="00446E15"/>
    <w:rsid w:val="0045272D"/>
    <w:rsid w:val="004533DA"/>
    <w:rsid w:val="00455DE6"/>
    <w:rsid w:val="00460726"/>
    <w:rsid w:val="00461C80"/>
    <w:rsid w:val="00466BF0"/>
    <w:rsid w:val="00477EE7"/>
    <w:rsid w:val="004801EC"/>
    <w:rsid w:val="00487C44"/>
    <w:rsid w:val="0049582B"/>
    <w:rsid w:val="004959D5"/>
    <w:rsid w:val="00496494"/>
    <w:rsid w:val="00497E31"/>
    <w:rsid w:val="004A1ABF"/>
    <w:rsid w:val="004B0BD0"/>
    <w:rsid w:val="004C03FF"/>
    <w:rsid w:val="004C274A"/>
    <w:rsid w:val="004E634E"/>
    <w:rsid w:val="004F4AB8"/>
    <w:rsid w:val="0050602C"/>
    <w:rsid w:val="00514490"/>
    <w:rsid w:val="005203A0"/>
    <w:rsid w:val="00520820"/>
    <w:rsid w:val="005264A0"/>
    <w:rsid w:val="00532CF7"/>
    <w:rsid w:val="00533E18"/>
    <w:rsid w:val="00535ADE"/>
    <w:rsid w:val="00552E19"/>
    <w:rsid w:val="00554AA4"/>
    <w:rsid w:val="00554C05"/>
    <w:rsid w:val="005609D2"/>
    <w:rsid w:val="00564DC1"/>
    <w:rsid w:val="005658D2"/>
    <w:rsid w:val="00566C23"/>
    <w:rsid w:val="00566D5F"/>
    <w:rsid w:val="005804A1"/>
    <w:rsid w:val="0058080A"/>
    <w:rsid w:val="00583990"/>
    <w:rsid w:val="00593E67"/>
    <w:rsid w:val="00594010"/>
    <w:rsid w:val="005960E7"/>
    <w:rsid w:val="00596BCA"/>
    <w:rsid w:val="005B0001"/>
    <w:rsid w:val="005B0320"/>
    <w:rsid w:val="005B0790"/>
    <w:rsid w:val="005B1E4E"/>
    <w:rsid w:val="005B2888"/>
    <w:rsid w:val="005C2425"/>
    <w:rsid w:val="005D1E1E"/>
    <w:rsid w:val="005D77B2"/>
    <w:rsid w:val="005F3E20"/>
    <w:rsid w:val="005F5850"/>
    <w:rsid w:val="00605EA4"/>
    <w:rsid w:val="00606A53"/>
    <w:rsid w:val="00606AE0"/>
    <w:rsid w:val="006104C2"/>
    <w:rsid w:val="0061720B"/>
    <w:rsid w:val="00621E18"/>
    <w:rsid w:val="00634795"/>
    <w:rsid w:val="006354E3"/>
    <w:rsid w:val="00636928"/>
    <w:rsid w:val="00636BED"/>
    <w:rsid w:val="00650B51"/>
    <w:rsid w:val="00657E0E"/>
    <w:rsid w:val="00663F29"/>
    <w:rsid w:val="006655DC"/>
    <w:rsid w:val="00673CF4"/>
    <w:rsid w:val="006770E1"/>
    <w:rsid w:val="0068266B"/>
    <w:rsid w:val="006877BF"/>
    <w:rsid w:val="00690DB5"/>
    <w:rsid w:val="0069381B"/>
    <w:rsid w:val="006A02C0"/>
    <w:rsid w:val="006A3382"/>
    <w:rsid w:val="006A46F7"/>
    <w:rsid w:val="006A4BE7"/>
    <w:rsid w:val="006B02D5"/>
    <w:rsid w:val="006B7738"/>
    <w:rsid w:val="006C116A"/>
    <w:rsid w:val="006C4FE7"/>
    <w:rsid w:val="006D6231"/>
    <w:rsid w:val="006D6D5B"/>
    <w:rsid w:val="006E3319"/>
    <w:rsid w:val="006E33CD"/>
    <w:rsid w:val="006F64BB"/>
    <w:rsid w:val="007043F4"/>
    <w:rsid w:val="00711B76"/>
    <w:rsid w:val="00711F83"/>
    <w:rsid w:val="0071274E"/>
    <w:rsid w:val="00717BD1"/>
    <w:rsid w:val="00723E91"/>
    <w:rsid w:val="007354C0"/>
    <w:rsid w:val="007402A6"/>
    <w:rsid w:val="007408AD"/>
    <w:rsid w:val="0074493A"/>
    <w:rsid w:val="0074581F"/>
    <w:rsid w:val="007520D4"/>
    <w:rsid w:val="00752802"/>
    <w:rsid w:val="00755004"/>
    <w:rsid w:val="0076151A"/>
    <w:rsid w:val="0076486F"/>
    <w:rsid w:val="00772F22"/>
    <w:rsid w:val="00774E57"/>
    <w:rsid w:val="00776601"/>
    <w:rsid w:val="007847DB"/>
    <w:rsid w:val="0079078C"/>
    <w:rsid w:val="00794093"/>
    <w:rsid w:val="00794585"/>
    <w:rsid w:val="007974C6"/>
    <w:rsid w:val="007A44C2"/>
    <w:rsid w:val="007A57AA"/>
    <w:rsid w:val="007A7F71"/>
    <w:rsid w:val="007AA7F1"/>
    <w:rsid w:val="007B097F"/>
    <w:rsid w:val="007C1C51"/>
    <w:rsid w:val="007C32FF"/>
    <w:rsid w:val="007C4737"/>
    <w:rsid w:val="007C4C30"/>
    <w:rsid w:val="007D6732"/>
    <w:rsid w:val="007E217A"/>
    <w:rsid w:val="007E2609"/>
    <w:rsid w:val="007F0536"/>
    <w:rsid w:val="007F2BF3"/>
    <w:rsid w:val="007F666F"/>
    <w:rsid w:val="0080380D"/>
    <w:rsid w:val="00804403"/>
    <w:rsid w:val="00810B1A"/>
    <w:rsid w:val="008153DB"/>
    <w:rsid w:val="00837AF2"/>
    <w:rsid w:val="00840071"/>
    <w:rsid w:val="00840299"/>
    <w:rsid w:val="00840FE9"/>
    <w:rsid w:val="00843CAE"/>
    <w:rsid w:val="00846D14"/>
    <w:rsid w:val="00857F46"/>
    <w:rsid w:val="008626B7"/>
    <w:rsid w:val="00864D21"/>
    <w:rsid w:val="00865299"/>
    <w:rsid w:val="00867482"/>
    <w:rsid w:val="00870EB8"/>
    <w:rsid w:val="008743C1"/>
    <w:rsid w:val="008821C6"/>
    <w:rsid w:val="00885D0B"/>
    <w:rsid w:val="00892C1D"/>
    <w:rsid w:val="00893B3A"/>
    <w:rsid w:val="008B48B7"/>
    <w:rsid w:val="008B6ECE"/>
    <w:rsid w:val="008D06A0"/>
    <w:rsid w:val="008D0765"/>
    <w:rsid w:val="008D3031"/>
    <w:rsid w:val="008D3281"/>
    <w:rsid w:val="008D338C"/>
    <w:rsid w:val="008D3F86"/>
    <w:rsid w:val="008E679C"/>
    <w:rsid w:val="008F1C76"/>
    <w:rsid w:val="008F4721"/>
    <w:rsid w:val="008F6FED"/>
    <w:rsid w:val="0090149D"/>
    <w:rsid w:val="009173A2"/>
    <w:rsid w:val="009339E3"/>
    <w:rsid w:val="009407C0"/>
    <w:rsid w:val="00940E93"/>
    <w:rsid w:val="00942724"/>
    <w:rsid w:val="00952824"/>
    <w:rsid w:val="009537DE"/>
    <w:rsid w:val="00954D1B"/>
    <w:rsid w:val="009609A3"/>
    <w:rsid w:val="00965192"/>
    <w:rsid w:val="009734D2"/>
    <w:rsid w:val="00975DDF"/>
    <w:rsid w:val="009771C1"/>
    <w:rsid w:val="00992F4F"/>
    <w:rsid w:val="00995BD9"/>
    <w:rsid w:val="00996ABB"/>
    <w:rsid w:val="009A07B6"/>
    <w:rsid w:val="009A13F2"/>
    <w:rsid w:val="009A2BFA"/>
    <w:rsid w:val="009A34AD"/>
    <w:rsid w:val="009A4B64"/>
    <w:rsid w:val="009A5402"/>
    <w:rsid w:val="009A56FD"/>
    <w:rsid w:val="009A5ED7"/>
    <w:rsid w:val="009A72E5"/>
    <w:rsid w:val="009A7461"/>
    <w:rsid w:val="009B4342"/>
    <w:rsid w:val="009B53E2"/>
    <w:rsid w:val="009C1337"/>
    <w:rsid w:val="009C4AC1"/>
    <w:rsid w:val="009E08C1"/>
    <w:rsid w:val="009F1858"/>
    <w:rsid w:val="00A0244A"/>
    <w:rsid w:val="00A10AAE"/>
    <w:rsid w:val="00A14146"/>
    <w:rsid w:val="00A15671"/>
    <w:rsid w:val="00A23146"/>
    <w:rsid w:val="00A41D31"/>
    <w:rsid w:val="00A4633C"/>
    <w:rsid w:val="00A502B5"/>
    <w:rsid w:val="00A5493C"/>
    <w:rsid w:val="00A61B51"/>
    <w:rsid w:val="00A77CF1"/>
    <w:rsid w:val="00A82519"/>
    <w:rsid w:val="00A827EF"/>
    <w:rsid w:val="00A82B93"/>
    <w:rsid w:val="00A85495"/>
    <w:rsid w:val="00A90CA1"/>
    <w:rsid w:val="00A96AB2"/>
    <w:rsid w:val="00A976B8"/>
    <w:rsid w:val="00AB3E95"/>
    <w:rsid w:val="00AC53A9"/>
    <w:rsid w:val="00AD4501"/>
    <w:rsid w:val="00AE4576"/>
    <w:rsid w:val="00AE4E3A"/>
    <w:rsid w:val="00AF25F7"/>
    <w:rsid w:val="00AF4EEF"/>
    <w:rsid w:val="00AF7912"/>
    <w:rsid w:val="00B002D9"/>
    <w:rsid w:val="00B05868"/>
    <w:rsid w:val="00B10655"/>
    <w:rsid w:val="00B10EEF"/>
    <w:rsid w:val="00B11A2D"/>
    <w:rsid w:val="00B1216C"/>
    <w:rsid w:val="00B17A70"/>
    <w:rsid w:val="00B21E42"/>
    <w:rsid w:val="00B25354"/>
    <w:rsid w:val="00B32DD8"/>
    <w:rsid w:val="00B36414"/>
    <w:rsid w:val="00B6551B"/>
    <w:rsid w:val="00B677EE"/>
    <w:rsid w:val="00B77420"/>
    <w:rsid w:val="00B9197B"/>
    <w:rsid w:val="00B9247B"/>
    <w:rsid w:val="00B94923"/>
    <w:rsid w:val="00B97CD2"/>
    <w:rsid w:val="00BA1380"/>
    <w:rsid w:val="00BA4E02"/>
    <w:rsid w:val="00BA7522"/>
    <w:rsid w:val="00BB3904"/>
    <w:rsid w:val="00BB3DC3"/>
    <w:rsid w:val="00BB41E7"/>
    <w:rsid w:val="00BB7244"/>
    <w:rsid w:val="00BC29AB"/>
    <w:rsid w:val="00BC5EEC"/>
    <w:rsid w:val="00BD4AA2"/>
    <w:rsid w:val="00BE10AE"/>
    <w:rsid w:val="00BE4632"/>
    <w:rsid w:val="00BF14BA"/>
    <w:rsid w:val="00BF1E9D"/>
    <w:rsid w:val="00BF29AF"/>
    <w:rsid w:val="00BF353D"/>
    <w:rsid w:val="00BF7C40"/>
    <w:rsid w:val="00C00B26"/>
    <w:rsid w:val="00C04345"/>
    <w:rsid w:val="00C04F00"/>
    <w:rsid w:val="00C10913"/>
    <w:rsid w:val="00C117A9"/>
    <w:rsid w:val="00C13822"/>
    <w:rsid w:val="00C206F5"/>
    <w:rsid w:val="00C20D9E"/>
    <w:rsid w:val="00C33182"/>
    <w:rsid w:val="00C42CDF"/>
    <w:rsid w:val="00C43691"/>
    <w:rsid w:val="00C626C3"/>
    <w:rsid w:val="00C734B8"/>
    <w:rsid w:val="00C80A1C"/>
    <w:rsid w:val="00C82C2D"/>
    <w:rsid w:val="00C831BF"/>
    <w:rsid w:val="00C8483C"/>
    <w:rsid w:val="00C9250E"/>
    <w:rsid w:val="00C9745C"/>
    <w:rsid w:val="00CA3095"/>
    <w:rsid w:val="00CB2C84"/>
    <w:rsid w:val="00CB550F"/>
    <w:rsid w:val="00CB57D6"/>
    <w:rsid w:val="00CC14DD"/>
    <w:rsid w:val="00CD6AA2"/>
    <w:rsid w:val="00CF019E"/>
    <w:rsid w:val="00CF4D4D"/>
    <w:rsid w:val="00CF538A"/>
    <w:rsid w:val="00D01937"/>
    <w:rsid w:val="00D01C79"/>
    <w:rsid w:val="00D1246E"/>
    <w:rsid w:val="00D12FE2"/>
    <w:rsid w:val="00D145A6"/>
    <w:rsid w:val="00D15A44"/>
    <w:rsid w:val="00D2199B"/>
    <w:rsid w:val="00D319CD"/>
    <w:rsid w:val="00D333C8"/>
    <w:rsid w:val="00D40E90"/>
    <w:rsid w:val="00D41192"/>
    <w:rsid w:val="00D41578"/>
    <w:rsid w:val="00D42217"/>
    <w:rsid w:val="00D44962"/>
    <w:rsid w:val="00D51E55"/>
    <w:rsid w:val="00D53541"/>
    <w:rsid w:val="00D56B7B"/>
    <w:rsid w:val="00D724A5"/>
    <w:rsid w:val="00D72F59"/>
    <w:rsid w:val="00D7544F"/>
    <w:rsid w:val="00D778C2"/>
    <w:rsid w:val="00D82593"/>
    <w:rsid w:val="00D854CE"/>
    <w:rsid w:val="00D87A60"/>
    <w:rsid w:val="00D948A7"/>
    <w:rsid w:val="00D971B0"/>
    <w:rsid w:val="00D977F4"/>
    <w:rsid w:val="00DA68CE"/>
    <w:rsid w:val="00DB62F4"/>
    <w:rsid w:val="00DB7546"/>
    <w:rsid w:val="00DC5804"/>
    <w:rsid w:val="00DD4343"/>
    <w:rsid w:val="00DE1E1F"/>
    <w:rsid w:val="00DE2AC1"/>
    <w:rsid w:val="00DE6127"/>
    <w:rsid w:val="00DF30C0"/>
    <w:rsid w:val="00DF3E85"/>
    <w:rsid w:val="00DF5346"/>
    <w:rsid w:val="00DF5BBA"/>
    <w:rsid w:val="00DF7399"/>
    <w:rsid w:val="00E05E17"/>
    <w:rsid w:val="00E107BA"/>
    <w:rsid w:val="00E13370"/>
    <w:rsid w:val="00E161E9"/>
    <w:rsid w:val="00E23220"/>
    <w:rsid w:val="00E25E60"/>
    <w:rsid w:val="00E25F27"/>
    <w:rsid w:val="00E25FCC"/>
    <w:rsid w:val="00E32EC5"/>
    <w:rsid w:val="00E33755"/>
    <w:rsid w:val="00E3468E"/>
    <w:rsid w:val="00E56440"/>
    <w:rsid w:val="00E57471"/>
    <w:rsid w:val="00E67A59"/>
    <w:rsid w:val="00E72841"/>
    <w:rsid w:val="00E738EF"/>
    <w:rsid w:val="00E76F1A"/>
    <w:rsid w:val="00E8014F"/>
    <w:rsid w:val="00E833FD"/>
    <w:rsid w:val="00E83A8C"/>
    <w:rsid w:val="00E8751C"/>
    <w:rsid w:val="00E957FF"/>
    <w:rsid w:val="00E9620E"/>
    <w:rsid w:val="00E97E9C"/>
    <w:rsid w:val="00EA14D7"/>
    <w:rsid w:val="00EA452D"/>
    <w:rsid w:val="00EA5775"/>
    <w:rsid w:val="00EB0547"/>
    <w:rsid w:val="00EC02B6"/>
    <w:rsid w:val="00EC1A30"/>
    <w:rsid w:val="00EC484F"/>
    <w:rsid w:val="00EE00F4"/>
    <w:rsid w:val="00EE30BE"/>
    <w:rsid w:val="00EE71E9"/>
    <w:rsid w:val="00EF1DB3"/>
    <w:rsid w:val="00EF2097"/>
    <w:rsid w:val="00F01CAD"/>
    <w:rsid w:val="00F06EE3"/>
    <w:rsid w:val="00F11F40"/>
    <w:rsid w:val="00F13B72"/>
    <w:rsid w:val="00F14D27"/>
    <w:rsid w:val="00F22CFD"/>
    <w:rsid w:val="00F23489"/>
    <w:rsid w:val="00F25635"/>
    <w:rsid w:val="00F3155F"/>
    <w:rsid w:val="00F34B3C"/>
    <w:rsid w:val="00F357BD"/>
    <w:rsid w:val="00F47129"/>
    <w:rsid w:val="00F53109"/>
    <w:rsid w:val="00F5721F"/>
    <w:rsid w:val="00F579C1"/>
    <w:rsid w:val="00F652FA"/>
    <w:rsid w:val="00F73E90"/>
    <w:rsid w:val="00F83633"/>
    <w:rsid w:val="00F84A6E"/>
    <w:rsid w:val="00F86CE5"/>
    <w:rsid w:val="00F9147A"/>
    <w:rsid w:val="00F953B4"/>
    <w:rsid w:val="00F95869"/>
    <w:rsid w:val="00F95C42"/>
    <w:rsid w:val="00F96557"/>
    <w:rsid w:val="00F96CF1"/>
    <w:rsid w:val="00FA2B60"/>
    <w:rsid w:val="00FA3028"/>
    <w:rsid w:val="00FA6DE6"/>
    <w:rsid w:val="00FB4921"/>
    <w:rsid w:val="00FC2D95"/>
    <w:rsid w:val="00FC3518"/>
    <w:rsid w:val="00FC73A4"/>
    <w:rsid w:val="00FD2400"/>
    <w:rsid w:val="00FD42D6"/>
    <w:rsid w:val="00FD4E88"/>
    <w:rsid w:val="00FD6A5A"/>
    <w:rsid w:val="00FD6E3F"/>
    <w:rsid w:val="00FD7193"/>
    <w:rsid w:val="00FE0243"/>
    <w:rsid w:val="00FE5B96"/>
    <w:rsid w:val="00FE618A"/>
    <w:rsid w:val="00FE693A"/>
    <w:rsid w:val="00FE6D40"/>
    <w:rsid w:val="024AF526"/>
    <w:rsid w:val="0279D97D"/>
    <w:rsid w:val="02861A14"/>
    <w:rsid w:val="035D6588"/>
    <w:rsid w:val="03684259"/>
    <w:rsid w:val="038C33B5"/>
    <w:rsid w:val="03A163CD"/>
    <w:rsid w:val="048AE05E"/>
    <w:rsid w:val="04956E03"/>
    <w:rsid w:val="04B21F41"/>
    <w:rsid w:val="06247B63"/>
    <w:rsid w:val="07274B3C"/>
    <w:rsid w:val="076D5074"/>
    <w:rsid w:val="07E29FF0"/>
    <w:rsid w:val="0910CC17"/>
    <w:rsid w:val="096CC543"/>
    <w:rsid w:val="0A1B45A0"/>
    <w:rsid w:val="0A75CBEB"/>
    <w:rsid w:val="0ACCC2D3"/>
    <w:rsid w:val="0B00605E"/>
    <w:rsid w:val="0B38A7CB"/>
    <w:rsid w:val="0B5770D1"/>
    <w:rsid w:val="0C0D5477"/>
    <w:rsid w:val="0E2A5109"/>
    <w:rsid w:val="0E80DDA8"/>
    <w:rsid w:val="0E9742F7"/>
    <w:rsid w:val="0FAD80CD"/>
    <w:rsid w:val="10441268"/>
    <w:rsid w:val="11044156"/>
    <w:rsid w:val="12A4603F"/>
    <w:rsid w:val="138F6FBA"/>
    <w:rsid w:val="15211838"/>
    <w:rsid w:val="1662F2CA"/>
    <w:rsid w:val="175CDCA8"/>
    <w:rsid w:val="18649991"/>
    <w:rsid w:val="1947B9A1"/>
    <w:rsid w:val="196C3E1B"/>
    <w:rsid w:val="1BBA1443"/>
    <w:rsid w:val="1BF45E56"/>
    <w:rsid w:val="1CC6FAD6"/>
    <w:rsid w:val="1D801AE4"/>
    <w:rsid w:val="1E0C3057"/>
    <w:rsid w:val="1E3AC178"/>
    <w:rsid w:val="2015E0FF"/>
    <w:rsid w:val="20A16C55"/>
    <w:rsid w:val="20D0321F"/>
    <w:rsid w:val="21059F92"/>
    <w:rsid w:val="21AAB7DF"/>
    <w:rsid w:val="232C3AF4"/>
    <w:rsid w:val="24BB3ECC"/>
    <w:rsid w:val="24E33279"/>
    <w:rsid w:val="25591713"/>
    <w:rsid w:val="26A3C24A"/>
    <w:rsid w:val="2798D6B9"/>
    <w:rsid w:val="28019854"/>
    <w:rsid w:val="285A24AF"/>
    <w:rsid w:val="2904568A"/>
    <w:rsid w:val="292194B8"/>
    <w:rsid w:val="29327AAA"/>
    <w:rsid w:val="2982B7A1"/>
    <w:rsid w:val="2AAAC4CE"/>
    <w:rsid w:val="2AC83A24"/>
    <w:rsid w:val="2BF24731"/>
    <w:rsid w:val="2BFF2803"/>
    <w:rsid w:val="2DD50644"/>
    <w:rsid w:val="2E437230"/>
    <w:rsid w:val="2EBBCEEA"/>
    <w:rsid w:val="2ED42416"/>
    <w:rsid w:val="2F405BA5"/>
    <w:rsid w:val="2FB92BBF"/>
    <w:rsid w:val="30F5C395"/>
    <w:rsid w:val="31487023"/>
    <w:rsid w:val="321FB18F"/>
    <w:rsid w:val="34315327"/>
    <w:rsid w:val="349AEA04"/>
    <w:rsid w:val="354C1484"/>
    <w:rsid w:val="356FB96A"/>
    <w:rsid w:val="36E6B785"/>
    <w:rsid w:val="379F85E5"/>
    <w:rsid w:val="37F7F2C9"/>
    <w:rsid w:val="3860DDD2"/>
    <w:rsid w:val="38864F4E"/>
    <w:rsid w:val="38F5D101"/>
    <w:rsid w:val="39F06636"/>
    <w:rsid w:val="39F4B5D6"/>
    <w:rsid w:val="3AAE962A"/>
    <w:rsid w:val="3BB1C7E8"/>
    <w:rsid w:val="3BB29151"/>
    <w:rsid w:val="3C09EB36"/>
    <w:rsid w:val="3D996E77"/>
    <w:rsid w:val="3E0B8EA4"/>
    <w:rsid w:val="3E5EA9F5"/>
    <w:rsid w:val="3F25E646"/>
    <w:rsid w:val="3FB9470F"/>
    <w:rsid w:val="3FCDE768"/>
    <w:rsid w:val="3FD7A865"/>
    <w:rsid w:val="40255A3B"/>
    <w:rsid w:val="40992D9B"/>
    <w:rsid w:val="41C32709"/>
    <w:rsid w:val="429E7A32"/>
    <w:rsid w:val="4340858C"/>
    <w:rsid w:val="4350D0D4"/>
    <w:rsid w:val="4356DE27"/>
    <w:rsid w:val="4365ED40"/>
    <w:rsid w:val="437AB226"/>
    <w:rsid w:val="448A353D"/>
    <w:rsid w:val="451E5A20"/>
    <w:rsid w:val="4700CBAC"/>
    <w:rsid w:val="47F78811"/>
    <w:rsid w:val="49A68A90"/>
    <w:rsid w:val="4A4542E5"/>
    <w:rsid w:val="4A9302E7"/>
    <w:rsid w:val="4AB2633F"/>
    <w:rsid w:val="4B14CF03"/>
    <w:rsid w:val="4C791316"/>
    <w:rsid w:val="4CB81696"/>
    <w:rsid w:val="4CBC4737"/>
    <w:rsid w:val="4D233611"/>
    <w:rsid w:val="4DB2EDFC"/>
    <w:rsid w:val="4E9A67CA"/>
    <w:rsid w:val="5041989C"/>
    <w:rsid w:val="5074A7C4"/>
    <w:rsid w:val="50DC1016"/>
    <w:rsid w:val="51E7B547"/>
    <w:rsid w:val="529DAD29"/>
    <w:rsid w:val="5319AECE"/>
    <w:rsid w:val="535C33FF"/>
    <w:rsid w:val="55D889CC"/>
    <w:rsid w:val="55F3379B"/>
    <w:rsid w:val="56005FAC"/>
    <w:rsid w:val="56575B43"/>
    <w:rsid w:val="565B762F"/>
    <w:rsid w:val="5689D328"/>
    <w:rsid w:val="56E65ACB"/>
    <w:rsid w:val="56F6E876"/>
    <w:rsid w:val="57764F25"/>
    <w:rsid w:val="57D64C69"/>
    <w:rsid w:val="594DCFCC"/>
    <w:rsid w:val="59869932"/>
    <w:rsid w:val="5AB32BA3"/>
    <w:rsid w:val="5AB71A2C"/>
    <w:rsid w:val="5AD0E8AE"/>
    <w:rsid w:val="5B2A0E14"/>
    <w:rsid w:val="5B2D66A1"/>
    <w:rsid w:val="5B4852C4"/>
    <w:rsid w:val="5CD3E861"/>
    <w:rsid w:val="5CFBD870"/>
    <w:rsid w:val="5D83F84B"/>
    <w:rsid w:val="5DC15BAE"/>
    <w:rsid w:val="5E01A7B0"/>
    <w:rsid w:val="5E06957F"/>
    <w:rsid w:val="5F71B0FF"/>
    <w:rsid w:val="61201922"/>
    <w:rsid w:val="619F7F75"/>
    <w:rsid w:val="61C1EAA5"/>
    <w:rsid w:val="657BCBDB"/>
    <w:rsid w:val="66A13014"/>
    <w:rsid w:val="688EB063"/>
    <w:rsid w:val="68CB5D85"/>
    <w:rsid w:val="68E38259"/>
    <w:rsid w:val="6919877B"/>
    <w:rsid w:val="69525D09"/>
    <w:rsid w:val="6A40C7E5"/>
    <w:rsid w:val="6C5B3E7D"/>
    <w:rsid w:val="6C88B8FF"/>
    <w:rsid w:val="6CBD8D6B"/>
    <w:rsid w:val="6E03DF1F"/>
    <w:rsid w:val="6F160DF4"/>
    <w:rsid w:val="6F2BFF85"/>
    <w:rsid w:val="725B46AC"/>
    <w:rsid w:val="725F4E18"/>
    <w:rsid w:val="7262E5EF"/>
    <w:rsid w:val="737D2F04"/>
    <w:rsid w:val="73BF57F0"/>
    <w:rsid w:val="758B69E4"/>
    <w:rsid w:val="76C3F00A"/>
    <w:rsid w:val="771DFDDE"/>
    <w:rsid w:val="777E808A"/>
    <w:rsid w:val="77ABCC60"/>
    <w:rsid w:val="78398081"/>
    <w:rsid w:val="78EFFE0B"/>
    <w:rsid w:val="7921F787"/>
    <w:rsid w:val="79481BF6"/>
    <w:rsid w:val="79640F43"/>
    <w:rsid w:val="79712544"/>
    <w:rsid w:val="79E21AF3"/>
    <w:rsid w:val="7C6D9B11"/>
    <w:rsid w:val="7C7F4AB7"/>
    <w:rsid w:val="7CCBDA49"/>
    <w:rsid w:val="7D6D9758"/>
    <w:rsid w:val="7F7B8B86"/>
    <w:rsid w:val="7FB58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EB704D18-E15E-4FAA-B34F-0CC51A83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92"/>
      <w:ind w:left="36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3"/>
      <w:ind w:left="20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uiPriority w:val="9"/>
    <w:unhideWhenUsed/>
    <w:qFormat/>
    <w:pPr>
      <w:ind w:left="1669" w:hanging="721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unesdoc.unesco.org/ark:/48223/pf0000379949_spa/PDF/379949spa.pdf.mult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455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Links>
    <vt:vector size="66" baseType="variant">
      <vt:variant>
        <vt:i4>3145741</vt:i4>
      </vt:variant>
      <vt:variant>
        <vt:i4>27</vt:i4>
      </vt:variant>
      <vt:variant>
        <vt:i4>0</vt:i4>
      </vt:variant>
      <vt:variant>
        <vt:i4>5</vt:i4>
      </vt:variant>
      <vt:variant>
        <vt:lpwstr>https://unesdoc.unesco.org/ark:/48223/pf0000379949_spa/PDF/379949spa.pdf.multi</vt:lpwstr>
      </vt:variant>
      <vt:variant>
        <vt:lpwstr/>
      </vt:variant>
      <vt:variant>
        <vt:i4>2031724</vt:i4>
      </vt:variant>
      <vt:variant>
        <vt:i4>24</vt:i4>
      </vt:variant>
      <vt:variant>
        <vt:i4>0</vt:i4>
      </vt:variant>
      <vt:variant>
        <vt:i4>5</vt:i4>
      </vt:variant>
      <vt:variant>
        <vt:lpwstr>http://apps.webofknowledge.com.usm.idm.oclc.org/Search.do?product=WOS&amp;SID=7Bo6x8pvIylOk42zhUR&amp;search_mode=GeneralSearch&amp;prID=4663b75d-e3af-4a4f-af17-be239d699363</vt:lpwstr>
      </vt:variant>
      <vt:variant>
        <vt:lpwstr/>
      </vt:variant>
      <vt:variant>
        <vt:i4>2031724</vt:i4>
      </vt:variant>
      <vt:variant>
        <vt:i4>21</vt:i4>
      </vt:variant>
      <vt:variant>
        <vt:i4>0</vt:i4>
      </vt:variant>
      <vt:variant>
        <vt:i4>5</vt:i4>
      </vt:variant>
      <vt:variant>
        <vt:lpwstr>http://apps.webofknowledge.com.usm.idm.oclc.org/Search.do?product=WOS&amp;SID=7Bo6x8pvIylOk42zhUR&amp;search_mode=GeneralSearch&amp;prID=4663b75d-e3af-4a4f-af17-be239d699363</vt:lpwstr>
      </vt:variant>
      <vt:variant>
        <vt:lpwstr/>
      </vt:variant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6160462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https://forms.office.com/r/kGG4bZYKbb</vt:lpwstr>
      </vt:variant>
      <vt:variant>
        <vt:lpwstr/>
      </vt:variant>
      <vt:variant>
        <vt:i4>458842</vt:i4>
      </vt:variant>
      <vt:variant>
        <vt:i4>0</vt:i4>
      </vt:variant>
      <vt:variant>
        <vt:i4>0</vt:i4>
      </vt:variant>
      <vt:variant>
        <vt:i4>5</vt:i4>
      </vt:variant>
      <vt:variant>
        <vt:lpwstr>https://www.un.org/es/impacto-acad%C3%A9mico/page/objetivos-de-desarrollo-sostenible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FELIPE OSVALDO SALAZAR TAPIA</cp:lastModifiedBy>
  <cp:revision>357</cp:revision>
  <dcterms:created xsi:type="dcterms:W3CDTF">2023-12-12T20:44:00Z</dcterms:created>
  <dcterms:modified xsi:type="dcterms:W3CDTF">2024-12-20T16:26:00Z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